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01" w:rsidRPr="008334B7" w:rsidRDefault="002F2901" w:rsidP="008334B7">
      <w:pPr>
        <w:spacing w:line="600" w:lineRule="exact"/>
        <w:rPr>
          <w:rFonts w:ascii="仿宋_GB2312" w:eastAsia="仿宋_GB2312"/>
          <w:sz w:val="32"/>
          <w:szCs w:val="32"/>
          <w:shd w:val="clear" w:color="auto" w:fill="FFFFFF"/>
        </w:rPr>
      </w:pPr>
    </w:p>
    <w:p w:rsidR="002F2901" w:rsidRPr="008334B7" w:rsidRDefault="002F2901" w:rsidP="008334B7">
      <w:pPr>
        <w:spacing w:line="600" w:lineRule="exact"/>
        <w:jc w:val="center"/>
        <w:rPr>
          <w:rFonts w:ascii="方正小标宋_GBK" w:eastAsia="方正小标宋_GBK"/>
          <w:sz w:val="44"/>
          <w:szCs w:val="44"/>
          <w:shd w:val="clear" w:color="auto" w:fill="FFFFFF"/>
        </w:rPr>
      </w:pPr>
      <w:r w:rsidRPr="008334B7">
        <w:rPr>
          <w:rFonts w:ascii="方正小标宋_GBK" w:eastAsia="方正小标宋_GBK" w:hint="eastAsia"/>
          <w:sz w:val="44"/>
          <w:szCs w:val="44"/>
          <w:shd w:val="clear" w:color="auto" w:fill="FFFFFF"/>
        </w:rPr>
        <w:t>2019年度天津市统一战线理论研究</w:t>
      </w:r>
    </w:p>
    <w:p w:rsidR="008B0F60" w:rsidRPr="008334B7" w:rsidRDefault="002F2901" w:rsidP="008334B7">
      <w:pPr>
        <w:spacing w:line="600" w:lineRule="exact"/>
        <w:jc w:val="center"/>
        <w:rPr>
          <w:rFonts w:ascii="方正小标宋_GBK" w:eastAsia="方正小标宋_GBK"/>
          <w:sz w:val="44"/>
          <w:szCs w:val="44"/>
          <w:shd w:val="clear" w:color="auto" w:fill="FFFFFF"/>
        </w:rPr>
      </w:pPr>
      <w:r w:rsidRPr="008334B7">
        <w:rPr>
          <w:rFonts w:ascii="方正小标宋_GBK" w:eastAsia="方正小标宋_GBK" w:hint="eastAsia"/>
          <w:sz w:val="44"/>
          <w:szCs w:val="44"/>
          <w:shd w:val="clear" w:color="auto" w:fill="FFFFFF"/>
        </w:rPr>
        <w:t>联合招标课题指南</w:t>
      </w:r>
    </w:p>
    <w:p w:rsidR="002F2901" w:rsidRPr="008334B7" w:rsidRDefault="002F2901" w:rsidP="008334B7">
      <w:pPr>
        <w:spacing w:line="600" w:lineRule="exact"/>
        <w:rPr>
          <w:rFonts w:ascii="仿宋_GB2312" w:eastAsia="仿宋_GB2312"/>
          <w:sz w:val="32"/>
          <w:szCs w:val="32"/>
          <w:shd w:val="clear" w:color="auto" w:fill="FFFFFF"/>
        </w:rPr>
      </w:pPr>
    </w:p>
    <w:p w:rsidR="002F2901" w:rsidRPr="008334B7" w:rsidRDefault="002F2901" w:rsidP="0058646C">
      <w:pPr>
        <w:spacing w:line="600" w:lineRule="exact"/>
        <w:ind w:firstLineChars="200" w:firstLine="640"/>
        <w:rPr>
          <w:rFonts w:ascii="仿宋_GB2312" w:eastAsia="仿宋_GB2312"/>
          <w:color w:val="333333"/>
          <w:sz w:val="32"/>
          <w:szCs w:val="32"/>
        </w:rPr>
      </w:pPr>
      <w:r w:rsidRPr="008334B7">
        <w:rPr>
          <w:rFonts w:ascii="仿宋_GB2312" w:eastAsia="仿宋_GB2312" w:hint="eastAsia"/>
          <w:color w:val="333333"/>
          <w:sz w:val="32"/>
          <w:szCs w:val="32"/>
        </w:rPr>
        <w:t>2019年是新中国成立70周年，也是决胜全面建成小康社会的关键一年。为深入学习贯彻习近平总书记关于加强和改进统一战线工作的重要思想，由市委统战部和天津市社会主义学院联合开展统一战线理论研究课题招标，此次招标课题坚持以习近平新时代中国特色社会主义思想为指导，聚焦统一战线理论与实践研究、中华文明继承与创新研究，为推进新时代统一战线工作、服务我市中心工作大局提供理论政策支持。现将招标课题及投标办法公布如下：</w:t>
      </w:r>
    </w:p>
    <w:p w:rsidR="008334B7" w:rsidRDefault="002F2901" w:rsidP="0058646C">
      <w:pPr>
        <w:spacing w:line="600" w:lineRule="exact"/>
        <w:ind w:left="640" w:hangingChars="200" w:hanging="640"/>
        <w:rPr>
          <w:rFonts w:ascii="黑体" w:eastAsia="黑体" w:hAnsi="黑体"/>
          <w:color w:val="333333"/>
          <w:sz w:val="32"/>
          <w:szCs w:val="32"/>
        </w:rPr>
      </w:pPr>
      <w:r w:rsidRPr="008334B7">
        <w:rPr>
          <w:rFonts w:ascii="仿宋_GB2312" w:eastAsia="仿宋_GB2312" w:hint="eastAsia"/>
          <w:color w:val="333333"/>
          <w:sz w:val="32"/>
          <w:szCs w:val="32"/>
        </w:rPr>
        <w:t> </w:t>
      </w:r>
      <w:r w:rsidR="008334B7">
        <w:rPr>
          <w:rFonts w:ascii="仿宋_GB2312" w:eastAsia="仿宋_GB2312" w:hint="eastAsia"/>
          <w:color w:val="333333"/>
          <w:sz w:val="32"/>
          <w:szCs w:val="32"/>
        </w:rPr>
        <w:t xml:space="preserve">   </w:t>
      </w:r>
      <w:r w:rsidR="008334B7" w:rsidRPr="008334B7">
        <w:rPr>
          <w:rFonts w:ascii="黑体" w:eastAsia="黑体" w:hAnsi="黑体" w:hint="eastAsia"/>
          <w:color w:val="333333"/>
          <w:sz w:val="32"/>
          <w:szCs w:val="32"/>
        </w:rPr>
        <w:t xml:space="preserve"> </w:t>
      </w:r>
      <w:r w:rsidRPr="008334B7">
        <w:rPr>
          <w:rFonts w:ascii="黑体" w:eastAsia="黑体" w:hAnsi="黑体" w:hint="eastAsia"/>
          <w:color w:val="333333"/>
          <w:sz w:val="32"/>
          <w:szCs w:val="32"/>
        </w:rPr>
        <w:t>一、招标课题</w:t>
      </w:r>
    </w:p>
    <w:p w:rsidR="002F2901" w:rsidRDefault="002F2901" w:rsidP="0058646C">
      <w:pPr>
        <w:spacing w:line="600" w:lineRule="exact"/>
        <w:ind w:leftChars="304" w:left="638"/>
        <w:rPr>
          <w:rFonts w:ascii="仿宋_GB2312" w:eastAsia="仿宋_GB2312"/>
          <w:color w:val="333333"/>
          <w:sz w:val="32"/>
          <w:szCs w:val="32"/>
        </w:rPr>
      </w:pP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1.新时代马克思主义中国化研究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2.中国共产党与中华民族共同体研究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3.中国特色政治</w:t>
      </w:r>
      <w:proofErr w:type="gramStart"/>
      <w:r w:rsidRPr="008334B7">
        <w:rPr>
          <w:rFonts w:ascii="仿宋_GB2312" w:eastAsia="仿宋_GB2312" w:hint="eastAsia"/>
          <w:color w:val="333333"/>
          <w:sz w:val="32"/>
          <w:szCs w:val="32"/>
        </w:rPr>
        <w:t>文明理论</w:t>
      </w:r>
      <w:proofErr w:type="gramEnd"/>
      <w:r w:rsidRPr="008334B7">
        <w:rPr>
          <w:rFonts w:ascii="仿宋_GB2312" w:eastAsia="仿宋_GB2312" w:hint="eastAsia"/>
          <w:color w:val="333333"/>
          <w:sz w:val="32"/>
          <w:szCs w:val="32"/>
        </w:rPr>
        <w:t>与话语体系构建研究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4.建国以来统一战线70年的历史经验研究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5.中国特色社会主义新型政党制度效能研究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6.中国社会结构变化对民主党派的影响研究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7.地方协商治理与多党合作创新发展研究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8.加强民主党派领导班子建设研究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9.新时代无党派代表人士队伍建设研究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lastRenderedPageBreak/>
        <w:t>  </w:t>
      </w:r>
      <w:r w:rsidRPr="008334B7">
        <w:rPr>
          <w:rFonts w:ascii="仿宋_GB2312" w:eastAsia="仿宋_GB2312" w:hint="eastAsia"/>
          <w:color w:val="333333"/>
          <w:sz w:val="32"/>
          <w:szCs w:val="32"/>
        </w:rPr>
        <w:t>10.新时代党外知识分子思想政治工作实践经验研究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11.少数民族知识分子国家认同研究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12.新形势下常住大陆港澳台青年统战工作研究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13.全球化</w:t>
      </w:r>
      <w:proofErr w:type="gramStart"/>
      <w:r w:rsidRPr="008334B7">
        <w:rPr>
          <w:rFonts w:ascii="仿宋_GB2312" w:eastAsia="仿宋_GB2312" w:hint="eastAsia"/>
          <w:color w:val="333333"/>
          <w:sz w:val="32"/>
          <w:szCs w:val="32"/>
        </w:rPr>
        <w:t>时代海归人才</w:t>
      </w:r>
      <w:proofErr w:type="gramEnd"/>
      <w:r w:rsidRPr="008334B7">
        <w:rPr>
          <w:rFonts w:ascii="仿宋_GB2312" w:eastAsia="仿宋_GB2312" w:hint="eastAsia"/>
          <w:color w:val="333333"/>
          <w:sz w:val="32"/>
          <w:szCs w:val="32"/>
        </w:rPr>
        <w:t>再本土化研究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14.新的社会阶层人士政治参与研究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15.加强民营经济统战工作研究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16.中国特色商会组织发展道路研究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17.坚持我国宗教中国化方向理论与实践问题研究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18.中华文化的独特创造、价值理念、鲜明特色研究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19.中华优秀传统文化与文化认同研究</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20.统战系统干部教育培训理论和现实问题研究</w:t>
      </w:r>
    </w:p>
    <w:p w:rsidR="0058646C" w:rsidRPr="0058646C" w:rsidRDefault="0058646C" w:rsidP="0058646C">
      <w:pPr>
        <w:pStyle w:val="a7"/>
        <w:spacing w:line="60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二</w:t>
      </w:r>
      <w:r w:rsidRPr="0058646C">
        <w:rPr>
          <w:rFonts w:ascii="黑体" w:eastAsia="黑体" w:hAnsi="黑体" w:hint="eastAsia"/>
          <w:color w:val="333333"/>
          <w:sz w:val="32"/>
          <w:szCs w:val="32"/>
        </w:rPr>
        <w:t>、招标课题评审</w:t>
      </w:r>
    </w:p>
    <w:p w:rsidR="0058646C" w:rsidRPr="0058646C" w:rsidRDefault="0058646C" w:rsidP="0058646C">
      <w:pPr>
        <w:pStyle w:val="a7"/>
        <w:spacing w:line="600" w:lineRule="exact"/>
        <w:ind w:firstLineChars="200" w:firstLine="640"/>
        <w:rPr>
          <w:rFonts w:ascii="仿宋_GB2312" w:eastAsia="仿宋_GB2312"/>
          <w:color w:val="333333"/>
          <w:sz w:val="32"/>
          <w:szCs w:val="32"/>
        </w:rPr>
      </w:pPr>
      <w:r w:rsidRPr="0058646C">
        <w:rPr>
          <w:rFonts w:ascii="仿宋_GB2312" w:eastAsia="仿宋_GB2312" w:hint="eastAsia"/>
          <w:color w:val="333333"/>
          <w:sz w:val="32"/>
          <w:szCs w:val="32"/>
        </w:rPr>
        <w:t>市社会主义学院组织成立招标课题评审组，对全部投标书进行评审，评选出4-6项重点课题，8-10项一般课题。评审组由统战理论研究领域的专家和学者组成。日常工作机构设在市社会主义学院科研处。</w:t>
      </w:r>
    </w:p>
    <w:p w:rsidR="0058646C" w:rsidRDefault="002F2901" w:rsidP="0058646C">
      <w:pPr>
        <w:spacing w:line="600" w:lineRule="exact"/>
        <w:ind w:left="640" w:hangingChars="200" w:hanging="640"/>
        <w:rPr>
          <w:rFonts w:ascii="黑体" w:eastAsia="黑体" w:hAnsi="黑体"/>
          <w:color w:val="333333"/>
          <w:sz w:val="32"/>
          <w:szCs w:val="32"/>
        </w:rPr>
      </w:pPr>
      <w:r w:rsidRPr="00B11C4B">
        <w:rPr>
          <w:rFonts w:ascii="黑体" w:eastAsia="黑体" w:hAnsi="黑体" w:hint="eastAsia"/>
          <w:color w:val="333333"/>
          <w:sz w:val="32"/>
          <w:szCs w:val="32"/>
        </w:rPr>
        <w:t>  </w:t>
      </w:r>
      <w:r w:rsidR="0058646C">
        <w:rPr>
          <w:rFonts w:ascii="黑体" w:eastAsia="黑体" w:hAnsi="黑体" w:hint="eastAsia"/>
          <w:color w:val="333333"/>
          <w:sz w:val="32"/>
          <w:szCs w:val="32"/>
        </w:rPr>
        <w:t>三</w:t>
      </w:r>
      <w:r w:rsidRPr="00B11C4B">
        <w:rPr>
          <w:rFonts w:ascii="黑体" w:eastAsia="黑体" w:hAnsi="黑体" w:hint="eastAsia"/>
          <w:color w:val="333333"/>
          <w:sz w:val="32"/>
          <w:szCs w:val="32"/>
        </w:rPr>
        <w:t>、投标办法</w:t>
      </w:r>
    </w:p>
    <w:p w:rsidR="0058646C" w:rsidRDefault="002F2901" w:rsidP="0058646C">
      <w:pPr>
        <w:spacing w:line="600" w:lineRule="exact"/>
        <w:ind w:firstLineChars="200" w:firstLine="640"/>
        <w:rPr>
          <w:rFonts w:ascii="仿宋_GB2312" w:eastAsia="仿宋_GB2312"/>
          <w:color w:val="333333"/>
          <w:sz w:val="32"/>
          <w:szCs w:val="32"/>
        </w:rPr>
      </w:pPr>
      <w:r w:rsidRPr="0058646C">
        <w:rPr>
          <w:rFonts w:ascii="仿宋_GB2312" w:eastAsia="仿宋_GB2312" w:hint="eastAsia"/>
          <w:color w:val="333333"/>
          <w:sz w:val="32"/>
          <w:szCs w:val="32"/>
        </w:rPr>
        <w:t>1.本招标课题只确定方向，投标者可以直接选择《指南》提供的课题进行申报，也可以在《指南》题目规定的研究范围基础上，自行设计具体题目进行申报。</w:t>
      </w:r>
      <w:r w:rsidRPr="0058646C">
        <w:rPr>
          <w:rFonts w:ascii="仿宋_GB2312" w:eastAsia="仿宋_GB2312" w:hint="eastAsia"/>
          <w:color w:val="333333"/>
          <w:sz w:val="32"/>
          <w:szCs w:val="32"/>
        </w:rPr>
        <w:t> </w:t>
      </w:r>
      <w:r w:rsidR="00B11C4B" w:rsidRPr="0058646C">
        <w:rPr>
          <w:rFonts w:ascii="仿宋_GB2312" w:eastAsia="仿宋_GB2312" w:hint="eastAsia"/>
          <w:color w:val="333333"/>
          <w:sz w:val="32"/>
          <w:szCs w:val="32"/>
        </w:rPr>
        <w:t xml:space="preserve">    </w:t>
      </w:r>
      <w:r w:rsidRPr="0058646C">
        <w:rPr>
          <w:rFonts w:ascii="仿宋_GB2312" w:eastAsia="仿宋_GB2312" w:hint="eastAsia"/>
          <w:color w:val="333333"/>
          <w:sz w:val="32"/>
          <w:szCs w:val="32"/>
        </w:rPr>
        <w:t> </w:t>
      </w:r>
    </w:p>
    <w:p w:rsidR="0058646C" w:rsidRDefault="002F2901" w:rsidP="0058646C">
      <w:pPr>
        <w:spacing w:line="600" w:lineRule="exact"/>
        <w:ind w:firstLineChars="200" w:firstLine="640"/>
        <w:rPr>
          <w:rFonts w:ascii="仿宋_GB2312" w:eastAsia="仿宋_GB2312"/>
          <w:color w:val="333333"/>
          <w:sz w:val="32"/>
          <w:szCs w:val="32"/>
        </w:rPr>
      </w:pPr>
      <w:r w:rsidRPr="0058646C">
        <w:rPr>
          <w:rFonts w:ascii="仿宋_GB2312" w:eastAsia="仿宋_GB2312" w:hint="eastAsia"/>
          <w:color w:val="333333"/>
          <w:sz w:val="32"/>
          <w:szCs w:val="32"/>
        </w:rPr>
        <w:t>2.投标者需要以课题组为单位进行研究的，可以成立课题研究小组，每个课题组一般不超过5人。一旦立项，课题</w:t>
      </w:r>
      <w:r w:rsidRPr="0058646C">
        <w:rPr>
          <w:rFonts w:ascii="仿宋_GB2312" w:eastAsia="仿宋_GB2312" w:hint="eastAsia"/>
          <w:color w:val="333333"/>
          <w:sz w:val="32"/>
          <w:szCs w:val="32"/>
        </w:rPr>
        <w:lastRenderedPageBreak/>
        <w:t>组成员不得变更，如有特殊情况需要变更课题组成员的，需提交书面变更说明，由课题负责人签字并加盖公章。</w:t>
      </w:r>
    </w:p>
    <w:p w:rsidR="0058646C" w:rsidRDefault="002F2901" w:rsidP="0058646C">
      <w:pPr>
        <w:spacing w:line="600" w:lineRule="exact"/>
        <w:ind w:firstLineChars="200" w:firstLine="640"/>
        <w:rPr>
          <w:rFonts w:ascii="仿宋_GB2312" w:eastAsia="仿宋_GB2312"/>
          <w:color w:val="333333"/>
          <w:sz w:val="32"/>
          <w:szCs w:val="32"/>
        </w:rPr>
      </w:pPr>
      <w:r w:rsidRPr="0058646C">
        <w:rPr>
          <w:rFonts w:ascii="仿宋_GB2312" w:eastAsia="仿宋_GB2312" w:hint="eastAsia"/>
          <w:color w:val="333333"/>
          <w:sz w:val="32"/>
          <w:szCs w:val="32"/>
        </w:rPr>
        <w:t>3.为避免一题多报、交叉申请和重复立项，课题负责人同年度只能申报一个课题，且不能作为课题组成员参与其他课题申请；课题组成员同年度最多参与两个课题申请。</w:t>
      </w:r>
    </w:p>
    <w:p w:rsidR="00B11C4B" w:rsidRPr="0058646C" w:rsidRDefault="00233FBC" w:rsidP="0058646C">
      <w:pPr>
        <w:spacing w:line="600" w:lineRule="exact"/>
        <w:ind w:firstLineChars="200" w:firstLine="640"/>
        <w:rPr>
          <w:rFonts w:ascii="仿宋_GB2312" w:eastAsia="仿宋_GB2312"/>
          <w:color w:val="333333"/>
          <w:sz w:val="32"/>
          <w:szCs w:val="32"/>
        </w:rPr>
      </w:pPr>
      <w:r w:rsidRPr="0058646C">
        <w:rPr>
          <w:rFonts w:ascii="仿宋_GB2312" w:eastAsia="仿宋_GB2312" w:hint="eastAsia"/>
          <w:color w:val="333333"/>
          <w:sz w:val="32"/>
          <w:szCs w:val="32"/>
        </w:rPr>
        <w:t>4</w:t>
      </w:r>
      <w:r w:rsidR="002F2901" w:rsidRPr="0058646C">
        <w:rPr>
          <w:rFonts w:ascii="仿宋_GB2312" w:eastAsia="仿宋_GB2312" w:hint="eastAsia"/>
          <w:color w:val="333333"/>
          <w:sz w:val="32"/>
          <w:szCs w:val="32"/>
        </w:rPr>
        <w:t>.招标方将根据专家评审结果确定立项课题。中标者签订《招标课题委托研究协议书》，明确双方的权利和义务，并在规定时间内提交研究成果。课题研究的阶段性成果和最终研究成果及相关数据由市委统战部、市社会主义学院、作者三方共享。</w:t>
      </w:r>
    </w:p>
    <w:p w:rsidR="00B11C4B" w:rsidRPr="00B11C4B" w:rsidRDefault="0058646C" w:rsidP="0058646C">
      <w:pPr>
        <w:spacing w:line="600" w:lineRule="exact"/>
        <w:ind w:leftChars="304" w:left="638"/>
        <w:rPr>
          <w:rFonts w:ascii="黑体" w:eastAsia="黑体" w:hAnsi="黑体"/>
          <w:color w:val="333333"/>
          <w:sz w:val="32"/>
          <w:szCs w:val="32"/>
        </w:rPr>
      </w:pPr>
      <w:r>
        <w:rPr>
          <w:rFonts w:ascii="黑体" w:eastAsia="黑体" w:hAnsi="黑体" w:hint="eastAsia"/>
          <w:color w:val="333333"/>
          <w:sz w:val="32"/>
          <w:szCs w:val="32"/>
        </w:rPr>
        <w:t>四</w:t>
      </w:r>
      <w:r w:rsidR="002F2901" w:rsidRPr="00B11C4B">
        <w:rPr>
          <w:rFonts w:ascii="黑体" w:eastAsia="黑体" w:hAnsi="黑体" w:hint="eastAsia"/>
          <w:color w:val="333333"/>
          <w:sz w:val="32"/>
          <w:szCs w:val="32"/>
        </w:rPr>
        <w:t>、写作要求</w:t>
      </w:r>
    </w:p>
    <w:p w:rsidR="00B11C4B" w:rsidRDefault="002F2901" w:rsidP="0058646C">
      <w:pPr>
        <w:spacing w:line="600" w:lineRule="exact"/>
        <w:ind w:firstLineChars="200" w:firstLine="640"/>
        <w:rPr>
          <w:rFonts w:ascii="仿宋_GB2312" w:eastAsia="仿宋_GB2312"/>
          <w:color w:val="333333"/>
          <w:sz w:val="32"/>
          <w:szCs w:val="32"/>
        </w:rPr>
      </w:pPr>
      <w:r w:rsidRPr="008334B7">
        <w:rPr>
          <w:rFonts w:ascii="仿宋_GB2312" w:eastAsia="仿宋_GB2312" w:hint="eastAsia"/>
          <w:color w:val="333333"/>
          <w:sz w:val="32"/>
          <w:szCs w:val="32"/>
        </w:rPr>
        <w:t>课题成果形式一般为调研报告或论文。课题成果要紧密结合统一战线工作的实际，行文严谨，引文和注释方式规范，字数不少于10000字。课题</w:t>
      </w:r>
      <w:proofErr w:type="gramStart"/>
      <w:r w:rsidRPr="008334B7">
        <w:rPr>
          <w:rFonts w:ascii="仿宋_GB2312" w:eastAsia="仿宋_GB2312" w:hint="eastAsia"/>
          <w:color w:val="333333"/>
          <w:sz w:val="32"/>
          <w:szCs w:val="32"/>
        </w:rPr>
        <w:t>结项时间</w:t>
      </w:r>
      <w:proofErr w:type="gramEnd"/>
      <w:r w:rsidRPr="008334B7">
        <w:rPr>
          <w:rFonts w:ascii="仿宋_GB2312" w:eastAsia="仿宋_GB2312" w:hint="eastAsia"/>
          <w:color w:val="333333"/>
          <w:sz w:val="32"/>
          <w:szCs w:val="32"/>
        </w:rPr>
        <w:t>为2019年9月30日。字体、字号要求如下：</w:t>
      </w:r>
      <w:r w:rsidRPr="008334B7">
        <w:rPr>
          <w:rFonts w:ascii="仿宋_GB2312" w:eastAsia="仿宋_GB2312" w:hint="eastAsia"/>
          <w:color w:val="333333"/>
          <w:sz w:val="32"/>
          <w:szCs w:val="32"/>
        </w:rPr>
        <w:br/>
      </w:r>
      <w:r w:rsidR="00B11C4B">
        <w:rPr>
          <w:rFonts w:ascii="仿宋_GB2312" w:eastAsia="仿宋_GB2312" w:hint="eastAsia"/>
          <w:color w:val="333333"/>
          <w:sz w:val="32"/>
          <w:szCs w:val="32"/>
        </w:rPr>
        <w:t xml:space="preserve">    </w:t>
      </w:r>
      <w:r w:rsidR="00912EA4">
        <w:rPr>
          <w:rFonts w:ascii="仿宋_GB2312" w:eastAsia="仿宋_GB2312" w:hint="eastAsia"/>
          <w:color w:val="333333"/>
          <w:sz w:val="32"/>
          <w:szCs w:val="32"/>
        </w:rPr>
        <w:t> </w:t>
      </w:r>
      <w:r w:rsidRPr="008334B7">
        <w:rPr>
          <w:rFonts w:ascii="仿宋_GB2312" w:eastAsia="仿宋_GB2312" w:hint="eastAsia"/>
          <w:color w:val="333333"/>
          <w:sz w:val="32"/>
          <w:szCs w:val="32"/>
        </w:rPr>
        <w:t>1.标题小二号黑体</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00912EA4">
        <w:rPr>
          <w:rFonts w:ascii="仿宋_GB2312" w:eastAsia="仿宋_GB2312" w:hint="eastAsia"/>
          <w:color w:val="333333"/>
          <w:sz w:val="32"/>
          <w:szCs w:val="32"/>
        </w:rPr>
        <w:t xml:space="preserve">   </w:t>
      </w:r>
      <w:bookmarkStart w:id="0" w:name="_GoBack"/>
      <w:bookmarkEnd w:id="0"/>
      <w:r w:rsidRPr="008334B7">
        <w:rPr>
          <w:rFonts w:ascii="仿宋_GB2312" w:eastAsia="仿宋_GB2312" w:hint="eastAsia"/>
          <w:color w:val="333333"/>
          <w:sz w:val="32"/>
          <w:szCs w:val="32"/>
        </w:rPr>
        <w:t> </w:t>
      </w:r>
      <w:r w:rsidRPr="008334B7">
        <w:rPr>
          <w:rFonts w:ascii="仿宋_GB2312" w:eastAsia="仿宋_GB2312" w:hint="eastAsia"/>
          <w:color w:val="333333"/>
          <w:sz w:val="32"/>
          <w:szCs w:val="32"/>
        </w:rPr>
        <w:t>2.一级标题：“一、”小三号黑体</w:t>
      </w:r>
    </w:p>
    <w:p w:rsidR="00B11C4B" w:rsidRDefault="002F2901" w:rsidP="0058646C">
      <w:pPr>
        <w:spacing w:line="600" w:lineRule="exact"/>
        <w:ind w:firstLineChars="200" w:firstLine="640"/>
        <w:rPr>
          <w:rFonts w:ascii="仿宋_GB2312" w:eastAsia="仿宋_GB2312"/>
          <w:color w:val="333333"/>
          <w:sz w:val="32"/>
          <w:szCs w:val="32"/>
        </w:rPr>
      </w:pPr>
      <w:r w:rsidRPr="008334B7">
        <w:rPr>
          <w:rFonts w:ascii="仿宋_GB2312" w:eastAsia="仿宋_GB2312" w:hint="eastAsia"/>
          <w:color w:val="333333"/>
          <w:sz w:val="32"/>
          <w:szCs w:val="32"/>
        </w:rPr>
        <w:t>3.二级标题：“（一）”小三号楷体</w:t>
      </w:r>
    </w:p>
    <w:p w:rsidR="00912EA4" w:rsidRDefault="002F2901" w:rsidP="00912EA4">
      <w:pPr>
        <w:spacing w:line="600" w:lineRule="exact"/>
        <w:ind w:firstLineChars="200" w:firstLine="640"/>
        <w:rPr>
          <w:rFonts w:ascii="仿宋_GB2312" w:eastAsia="仿宋_GB2312" w:hint="eastAsia"/>
          <w:color w:val="333333"/>
          <w:sz w:val="32"/>
          <w:szCs w:val="32"/>
        </w:rPr>
      </w:pPr>
      <w:r w:rsidRPr="008334B7">
        <w:rPr>
          <w:rFonts w:ascii="仿宋_GB2312" w:eastAsia="仿宋_GB2312" w:hint="eastAsia"/>
          <w:color w:val="333333"/>
          <w:sz w:val="32"/>
          <w:szCs w:val="32"/>
        </w:rPr>
        <w:t>4.三级标题：“1.”小三号仿宋加黑</w:t>
      </w:r>
    </w:p>
    <w:p w:rsidR="00B11C4B" w:rsidRDefault="002F2901" w:rsidP="00912EA4">
      <w:pPr>
        <w:spacing w:line="600" w:lineRule="exact"/>
        <w:ind w:firstLineChars="200" w:firstLine="640"/>
        <w:rPr>
          <w:rFonts w:ascii="仿宋_GB2312" w:eastAsia="仿宋_GB2312"/>
          <w:color w:val="333333"/>
          <w:sz w:val="32"/>
          <w:szCs w:val="32"/>
        </w:rPr>
      </w:pPr>
      <w:r w:rsidRPr="008334B7">
        <w:rPr>
          <w:rFonts w:ascii="仿宋_GB2312" w:eastAsia="仿宋_GB2312" w:hint="eastAsia"/>
          <w:color w:val="333333"/>
          <w:sz w:val="32"/>
          <w:szCs w:val="32"/>
        </w:rPr>
        <w:t>5.正文：小三号仿宋</w:t>
      </w:r>
    </w:p>
    <w:p w:rsidR="00B11C4B" w:rsidRPr="00B11C4B" w:rsidRDefault="0058646C" w:rsidP="0058646C">
      <w:pPr>
        <w:spacing w:line="600" w:lineRule="exact"/>
        <w:ind w:leftChars="304" w:left="638"/>
        <w:rPr>
          <w:rFonts w:ascii="黑体" w:eastAsia="黑体" w:hAnsi="黑体"/>
          <w:color w:val="333333"/>
          <w:sz w:val="32"/>
          <w:szCs w:val="32"/>
        </w:rPr>
      </w:pPr>
      <w:r>
        <w:rPr>
          <w:rFonts w:ascii="黑体" w:eastAsia="黑体" w:hAnsi="黑体" w:hint="eastAsia"/>
          <w:color w:val="333333"/>
          <w:sz w:val="32"/>
          <w:szCs w:val="32"/>
        </w:rPr>
        <w:t>五</w:t>
      </w:r>
      <w:r w:rsidR="002F2901" w:rsidRPr="00B11C4B">
        <w:rPr>
          <w:rFonts w:ascii="黑体" w:eastAsia="黑体" w:hAnsi="黑体" w:hint="eastAsia"/>
          <w:color w:val="333333"/>
          <w:sz w:val="32"/>
          <w:szCs w:val="32"/>
        </w:rPr>
        <w:t>、经费资助</w:t>
      </w:r>
    </w:p>
    <w:p w:rsidR="001357F5" w:rsidRPr="008334B7" w:rsidRDefault="002F2901" w:rsidP="0058646C">
      <w:pPr>
        <w:spacing w:line="600" w:lineRule="exact"/>
        <w:ind w:firstLineChars="200" w:firstLine="640"/>
        <w:rPr>
          <w:rFonts w:ascii="仿宋_GB2312" w:eastAsia="仿宋_GB2312"/>
          <w:color w:val="333333"/>
          <w:sz w:val="32"/>
          <w:szCs w:val="32"/>
        </w:rPr>
      </w:pPr>
      <w:r w:rsidRPr="008334B7">
        <w:rPr>
          <w:rFonts w:ascii="仿宋_GB2312" w:eastAsia="仿宋_GB2312" w:hint="eastAsia"/>
          <w:color w:val="333333"/>
          <w:sz w:val="32"/>
          <w:szCs w:val="32"/>
        </w:rPr>
        <w:t>根据评审结果，确定为“重点课题”的，每项资助经费</w:t>
      </w:r>
      <w:r w:rsidRPr="008334B7">
        <w:rPr>
          <w:rFonts w:ascii="仿宋_GB2312" w:eastAsia="仿宋_GB2312" w:hint="eastAsia"/>
          <w:color w:val="333333"/>
          <w:sz w:val="32"/>
          <w:szCs w:val="32"/>
        </w:rPr>
        <w:lastRenderedPageBreak/>
        <w:t>5万元，确定为“一般课题”的，每项资助经费1万元。课题经费在签订《委托研究协议书》后</w:t>
      </w:r>
      <w:proofErr w:type="gramStart"/>
      <w:r w:rsidRPr="008334B7">
        <w:rPr>
          <w:rFonts w:ascii="仿宋_GB2312" w:eastAsia="仿宋_GB2312" w:hint="eastAsia"/>
          <w:color w:val="333333"/>
          <w:sz w:val="32"/>
          <w:szCs w:val="32"/>
        </w:rPr>
        <w:t>至结项前任</w:t>
      </w:r>
      <w:proofErr w:type="gramEnd"/>
      <w:r w:rsidRPr="008334B7">
        <w:rPr>
          <w:rFonts w:ascii="仿宋_GB2312" w:eastAsia="仿宋_GB2312" w:hint="eastAsia"/>
          <w:color w:val="333333"/>
          <w:sz w:val="32"/>
          <w:szCs w:val="32"/>
        </w:rPr>
        <w:t>意时间，以票据报销的形式，可</w:t>
      </w:r>
      <w:proofErr w:type="gramStart"/>
      <w:r w:rsidRPr="008334B7">
        <w:rPr>
          <w:rFonts w:ascii="仿宋_GB2312" w:eastAsia="仿宋_GB2312" w:hint="eastAsia"/>
          <w:color w:val="333333"/>
          <w:sz w:val="32"/>
          <w:szCs w:val="32"/>
        </w:rPr>
        <w:t>先期报付</w:t>
      </w:r>
      <w:proofErr w:type="gramEnd"/>
      <w:r w:rsidRPr="008334B7">
        <w:rPr>
          <w:rFonts w:ascii="仿宋_GB2312" w:eastAsia="仿宋_GB2312" w:hint="eastAsia"/>
          <w:color w:val="333333"/>
          <w:sz w:val="32"/>
          <w:szCs w:val="32"/>
        </w:rPr>
        <w:t>40%，其余60%待</w:t>
      </w:r>
      <w:proofErr w:type="gramStart"/>
      <w:r w:rsidRPr="008334B7">
        <w:rPr>
          <w:rFonts w:ascii="仿宋_GB2312" w:eastAsia="仿宋_GB2312" w:hint="eastAsia"/>
          <w:color w:val="333333"/>
          <w:sz w:val="32"/>
          <w:szCs w:val="32"/>
        </w:rPr>
        <w:t>课题结项后</w:t>
      </w:r>
      <w:proofErr w:type="gramEnd"/>
      <w:r w:rsidRPr="008334B7">
        <w:rPr>
          <w:rFonts w:ascii="仿宋_GB2312" w:eastAsia="仿宋_GB2312" w:hint="eastAsia"/>
          <w:color w:val="333333"/>
          <w:sz w:val="32"/>
          <w:szCs w:val="32"/>
        </w:rPr>
        <w:t>报付。如无特殊原因或未经招标方同意，中标</w:t>
      </w:r>
      <w:proofErr w:type="gramStart"/>
      <w:r w:rsidRPr="008334B7">
        <w:rPr>
          <w:rFonts w:ascii="仿宋_GB2312" w:eastAsia="仿宋_GB2312" w:hint="eastAsia"/>
          <w:color w:val="333333"/>
          <w:sz w:val="32"/>
          <w:szCs w:val="32"/>
        </w:rPr>
        <w:t>者结项评审</w:t>
      </w:r>
      <w:proofErr w:type="gramEnd"/>
      <w:r w:rsidRPr="008334B7">
        <w:rPr>
          <w:rFonts w:ascii="仿宋_GB2312" w:eastAsia="仿宋_GB2312" w:hint="eastAsia"/>
          <w:color w:val="333333"/>
          <w:sz w:val="32"/>
          <w:szCs w:val="32"/>
        </w:rPr>
        <w:t>未通过或逾期未提交研究成果视为违约，应退还</w:t>
      </w:r>
      <w:proofErr w:type="gramStart"/>
      <w:r w:rsidRPr="008334B7">
        <w:rPr>
          <w:rFonts w:ascii="仿宋_GB2312" w:eastAsia="仿宋_GB2312" w:hint="eastAsia"/>
          <w:color w:val="333333"/>
          <w:sz w:val="32"/>
          <w:szCs w:val="32"/>
        </w:rPr>
        <w:t>先期报付的</w:t>
      </w:r>
      <w:proofErr w:type="gramEnd"/>
      <w:r w:rsidRPr="008334B7">
        <w:rPr>
          <w:rFonts w:ascii="仿宋_GB2312" w:eastAsia="仿宋_GB2312" w:hint="eastAsia"/>
          <w:color w:val="333333"/>
          <w:sz w:val="32"/>
          <w:szCs w:val="32"/>
        </w:rPr>
        <w:t>课题经费，其余经费不再报付。</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p>
    <w:p w:rsidR="002F2901" w:rsidRPr="008334B7" w:rsidRDefault="002F2901" w:rsidP="0058646C">
      <w:pPr>
        <w:spacing w:line="600" w:lineRule="exact"/>
        <w:rPr>
          <w:rFonts w:ascii="仿宋_GB2312" w:eastAsia="仿宋_GB2312"/>
          <w:color w:val="333333"/>
          <w:sz w:val="32"/>
          <w:szCs w:val="32"/>
        </w:rPr>
      </w:pPr>
      <w:r w:rsidRPr="008334B7">
        <w:rPr>
          <w:rFonts w:ascii="仿宋_GB2312" w:eastAsia="仿宋_GB2312" w:hint="eastAsia"/>
          <w:color w:val="333333"/>
          <w:sz w:val="32"/>
          <w:szCs w:val="32"/>
        </w:rPr>
        <w:t>  </w:t>
      </w:r>
      <w:r w:rsidR="00B11C4B">
        <w:rPr>
          <w:rFonts w:ascii="仿宋_GB2312" w:eastAsia="仿宋_GB2312" w:hint="eastAsia"/>
          <w:color w:val="333333"/>
          <w:sz w:val="32"/>
          <w:szCs w:val="32"/>
        </w:rPr>
        <w:t xml:space="preserve">    </w:t>
      </w:r>
      <w:r w:rsidRPr="008334B7">
        <w:rPr>
          <w:rFonts w:ascii="仿宋_GB2312" w:eastAsia="仿宋_GB2312" w:hint="eastAsia"/>
          <w:color w:val="333333"/>
          <w:sz w:val="32"/>
          <w:szCs w:val="32"/>
        </w:rPr>
        <w:t>联 系 人：</w:t>
      </w:r>
      <w:r w:rsidR="00F1310F" w:rsidRPr="008334B7">
        <w:rPr>
          <w:rFonts w:ascii="仿宋_GB2312" w:eastAsia="仿宋_GB2312" w:hint="eastAsia"/>
          <w:color w:val="333333"/>
          <w:sz w:val="32"/>
          <w:szCs w:val="32"/>
        </w:rPr>
        <w:t>于雅岑</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00B11C4B">
        <w:rPr>
          <w:rFonts w:ascii="仿宋_GB2312" w:eastAsia="仿宋_GB2312" w:hint="eastAsia"/>
          <w:color w:val="333333"/>
          <w:sz w:val="32"/>
          <w:szCs w:val="32"/>
        </w:rPr>
        <w:t xml:space="preserve">    </w:t>
      </w:r>
      <w:r w:rsidRPr="008334B7">
        <w:rPr>
          <w:rFonts w:ascii="仿宋_GB2312" w:eastAsia="仿宋_GB2312" w:hint="eastAsia"/>
          <w:color w:val="333333"/>
          <w:sz w:val="32"/>
          <w:szCs w:val="32"/>
        </w:rPr>
        <w:t>联系电话：</w:t>
      </w:r>
      <w:r w:rsidR="00F1310F" w:rsidRPr="008334B7">
        <w:rPr>
          <w:rFonts w:ascii="仿宋_GB2312" w:eastAsia="仿宋_GB2312" w:hint="eastAsia"/>
          <w:color w:val="333333"/>
          <w:sz w:val="32"/>
          <w:szCs w:val="32"/>
        </w:rPr>
        <w:t>86682057</w:t>
      </w:r>
      <w:r w:rsidRPr="008334B7">
        <w:rPr>
          <w:rFonts w:ascii="仿宋_GB2312" w:eastAsia="仿宋_GB2312" w:hint="eastAsia"/>
          <w:color w:val="333333"/>
          <w:sz w:val="32"/>
          <w:szCs w:val="32"/>
        </w:rPr>
        <w:br/>
      </w:r>
      <w:r w:rsidRPr="008334B7">
        <w:rPr>
          <w:rFonts w:ascii="仿宋_GB2312" w:eastAsia="仿宋_GB2312" w:hint="eastAsia"/>
          <w:color w:val="333333"/>
          <w:sz w:val="32"/>
          <w:szCs w:val="32"/>
        </w:rPr>
        <w:t>  </w:t>
      </w:r>
      <w:r w:rsidR="00B11C4B">
        <w:rPr>
          <w:rFonts w:ascii="仿宋_GB2312" w:eastAsia="仿宋_GB2312" w:hint="eastAsia"/>
          <w:color w:val="333333"/>
          <w:sz w:val="32"/>
          <w:szCs w:val="32"/>
        </w:rPr>
        <w:t xml:space="preserve">    </w:t>
      </w:r>
      <w:r w:rsidR="00F1310F" w:rsidRPr="008334B7">
        <w:rPr>
          <w:rFonts w:ascii="仿宋_GB2312" w:eastAsia="仿宋_GB2312" w:hint="eastAsia"/>
          <w:color w:val="333333"/>
          <w:sz w:val="32"/>
          <w:szCs w:val="32"/>
        </w:rPr>
        <w:t>联系邮箱</w:t>
      </w:r>
      <w:r w:rsidRPr="008334B7">
        <w:rPr>
          <w:rFonts w:ascii="仿宋_GB2312" w:eastAsia="仿宋_GB2312" w:hint="eastAsia"/>
          <w:color w:val="333333"/>
          <w:sz w:val="32"/>
          <w:szCs w:val="32"/>
        </w:rPr>
        <w:t>：</w:t>
      </w:r>
      <w:r w:rsidR="00F1310F" w:rsidRPr="008334B7">
        <w:rPr>
          <w:rFonts w:ascii="仿宋_GB2312" w:eastAsia="仿宋_GB2312" w:hint="eastAsia"/>
          <w:color w:val="333333"/>
          <w:sz w:val="32"/>
          <w:szCs w:val="32"/>
        </w:rPr>
        <w:t>dangweitzhb@tjcu.edu.cn</w:t>
      </w:r>
    </w:p>
    <w:p w:rsidR="002F2901" w:rsidRPr="008334B7" w:rsidRDefault="002F2901" w:rsidP="0058646C">
      <w:pPr>
        <w:spacing w:line="600" w:lineRule="exact"/>
        <w:rPr>
          <w:rFonts w:ascii="仿宋_GB2312" w:eastAsia="仿宋_GB2312"/>
          <w:color w:val="333333"/>
          <w:sz w:val="32"/>
          <w:szCs w:val="32"/>
        </w:rPr>
      </w:pPr>
    </w:p>
    <w:p w:rsidR="00F1310F" w:rsidRPr="008334B7" w:rsidRDefault="00F1310F" w:rsidP="0058646C">
      <w:pPr>
        <w:spacing w:line="600" w:lineRule="exact"/>
        <w:ind w:right="320"/>
        <w:jc w:val="right"/>
        <w:rPr>
          <w:rFonts w:ascii="仿宋_GB2312" w:eastAsia="仿宋_GB2312"/>
          <w:color w:val="333333"/>
          <w:sz w:val="32"/>
          <w:szCs w:val="32"/>
        </w:rPr>
      </w:pPr>
      <w:r w:rsidRPr="008334B7">
        <w:rPr>
          <w:rFonts w:ascii="仿宋_GB2312" w:eastAsia="仿宋_GB2312" w:hint="eastAsia"/>
          <w:color w:val="333333"/>
          <w:sz w:val="32"/>
          <w:szCs w:val="32"/>
        </w:rPr>
        <w:t>党委统战部</w:t>
      </w:r>
    </w:p>
    <w:p w:rsidR="002F2901" w:rsidRPr="00F1310F" w:rsidRDefault="00B11C4B" w:rsidP="0058646C">
      <w:pPr>
        <w:spacing w:line="600" w:lineRule="exact"/>
        <w:jc w:val="right"/>
        <w:rPr>
          <w:color w:val="333333"/>
        </w:rPr>
      </w:pPr>
      <w:r>
        <w:rPr>
          <w:rFonts w:ascii="仿宋_GB2312" w:eastAsia="仿宋_GB2312" w:hint="eastAsia"/>
          <w:color w:val="333333"/>
          <w:sz w:val="32"/>
          <w:szCs w:val="32"/>
        </w:rPr>
        <w:t xml:space="preserve">  </w:t>
      </w:r>
      <w:r w:rsidR="002F2901" w:rsidRPr="008334B7">
        <w:rPr>
          <w:rFonts w:ascii="仿宋_GB2312" w:eastAsia="仿宋_GB2312" w:hint="eastAsia"/>
          <w:color w:val="333333"/>
          <w:sz w:val="32"/>
          <w:szCs w:val="32"/>
        </w:rPr>
        <w:t>2019年5月</w:t>
      </w:r>
      <w:r w:rsidR="00F1310F" w:rsidRPr="008334B7">
        <w:rPr>
          <w:rFonts w:ascii="仿宋_GB2312" w:eastAsia="仿宋_GB2312" w:hint="eastAsia"/>
          <w:color w:val="333333"/>
          <w:sz w:val="32"/>
          <w:szCs w:val="32"/>
        </w:rPr>
        <w:t>22</w:t>
      </w:r>
      <w:r w:rsidR="002F2901" w:rsidRPr="002F2901">
        <w:rPr>
          <w:rFonts w:hint="eastAsia"/>
          <w:color w:val="333333"/>
        </w:rPr>
        <w:t>日</w:t>
      </w:r>
    </w:p>
    <w:sectPr w:rsidR="002F2901" w:rsidRPr="00F1310F" w:rsidSect="00233FBC">
      <w:footerReference w:type="default" r:id="rId7"/>
      <w:pgSz w:w="11906" w:h="16838"/>
      <w:pgMar w:top="1701" w:right="1797" w:bottom="170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E3" w:rsidRDefault="00ED7DE3" w:rsidP="002F2901">
      <w:r>
        <w:separator/>
      </w:r>
    </w:p>
  </w:endnote>
  <w:endnote w:type="continuationSeparator" w:id="0">
    <w:p w:rsidR="00ED7DE3" w:rsidRDefault="00ED7DE3" w:rsidP="002F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66670"/>
      <w:docPartObj>
        <w:docPartGallery w:val="Page Numbers (Bottom of Page)"/>
        <w:docPartUnique/>
      </w:docPartObj>
    </w:sdtPr>
    <w:sdtEndPr/>
    <w:sdtContent>
      <w:p w:rsidR="00233FBC" w:rsidRDefault="00233FBC">
        <w:pPr>
          <w:pStyle w:val="a4"/>
          <w:jc w:val="center"/>
        </w:pPr>
        <w:r>
          <w:fldChar w:fldCharType="begin"/>
        </w:r>
        <w:r>
          <w:instrText>PAGE   \* MERGEFORMAT</w:instrText>
        </w:r>
        <w:r>
          <w:fldChar w:fldCharType="separate"/>
        </w:r>
        <w:r w:rsidR="00912EA4" w:rsidRPr="00912EA4">
          <w:rPr>
            <w:noProof/>
            <w:lang w:val="zh-CN"/>
          </w:rPr>
          <w:t>3</w:t>
        </w:r>
        <w:r>
          <w:fldChar w:fldCharType="end"/>
        </w:r>
      </w:p>
    </w:sdtContent>
  </w:sdt>
  <w:p w:rsidR="00233FBC" w:rsidRDefault="00233F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E3" w:rsidRDefault="00ED7DE3" w:rsidP="002F2901">
      <w:r>
        <w:separator/>
      </w:r>
    </w:p>
  </w:footnote>
  <w:footnote w:type="continuationSeparator" w:id="0">
    <w:p w:rsidR="00ED7DE3" w:rsidRDefault="00ED7DE3" w:rsidP="002F2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E6"/>
    <w:rsid w:val="001357F5"/>
    <w:rsid w:val="00233FBC"/>
    <w:rsid w:val="002F2901"/>
    <w:rsid w:val="00357763"/>
    <w:rsid w:val="003D62AD"/>
    <w:rsid w:val="004612E6"/>
    <w:rsid w:val="0047473A"/>
    <w:rsid w:val="0058646C"/>
    <w:rsid w:val="00764152"/>
    <w:rsid w:val="008334B7"/>
    <w:rsid w:val="008B0F60"/>
    <w:rsid w:val="00912EA4"/>
    <w:rsid w:val="00922DE7"/>
    <w:rsid w:val="00AF67E2"/>
    <w:rsid w:val="00B11C4B"/>
    <w:rsid w:val="00E04605"/>
    <w:rsid w:val="00ED7DE3"/>
    <w:rsid w:val="00F1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901"/>
    <w:rPr>
      <w:sz w:val="18"/>
      <w:szCs w:val="18"/>
    </w:rPr>
  </w:style>
  <w:style w:type="paragraph" w:styleId="a4">
    <w:name w:val="footer"/>
    <w:basedOn w:val="a"/>
    <w:link w:val="Char0"/>
    <w:uiPriority w:val="99"/>
    <w:unhideWhenUsed/>
    <w:rsid w:val="002F2901"/>
    <w:pPr>
      <w:tabs>
        <w:tab w:val="center" w:pos="4153"/>
        <w:tab w:val="right" w:pos="8306"/>
      </w:tabs>
      <w:snapToGrid w:val="0"/>
      <w:jc w:val="left"/>
    </w:pPr>
    <w:rPr>
      <w:sz w:val="18"/>
      <w:szCs w:val="18"/>
    </w:rPr>
  </w:style>
  <w:style w:type="character" w:customStyle="1" w:styleId="Char0">
    <w:name w:val="页脚 Char"/>
    <w:basedOn w:val="a0"/>
    <w:link w:val="a4"/>
    <w:uiPriority w:val="99"/>
    <w:rsid w:val="002F2901"/>
    <w:rPr>
      <w:sz w:val="18"/>
      <w:szCs w:val="18"/>
    </w:rPr>
  </w:style>
  <w:style w:type="paragraph" w:styleId="a5">
    <w:name w:val="Normal (Web)"/>
    <w:basedOn w:val="a"/>
    <w:uiPriority w:val="99"/>
    <w:unhideWhenUsed/>
    <w:rsid w:val="002F290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F2901"/>
    <w:rPr>
      <w:color w:val="0000FF"/>
      <w:u w:val="single"/>
    </w:rPr>
  </w:style>
  <w:style w:type="paragraph" w:styleId="a7">
    <w:name w:val="No Spacing"/>
    <w:uiPriority w:val="1"/>
    <w:qFormat/>
    <w:rsid w:val="0058646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901"/>
    <w:rPr>
      <w:sz w:val="18"/>
      <w:szCs w:val="18"/>
    </w:rPr>
  </w:style>
  <w:style w:type="paragraph" w:styleId="a4">
    <w:name w:val="footer"/>
    <w:basedOn w:val="a"/>
    <w:link w:val="Char0"/>
    <w:uiPriority w:val="99"/>
    <w:unhideWhenUsed/>
    <w:rsid w:val="002F2901"/>
    <w:pPr>
      <w:tabs>
        <w:tab w:val="center" w:pos="4153"/>
        <w:tab w:val="right" w:pos="8306"/>
      </w:tabs>
      <w:snapToGrid w:val="0"/>
      <w:jc w:val="left"/>
    </w:pPr>
    <w:rPr>
      <w:sz w:val="18"/>
      <w:szCs w:val="18"/>
    </w:rPr>
  </w:style>
  <w:style w:type="character" w:customStyle="1" w:styleId="Char0">
    <w:name w:val="页脚 Char"/>
    <w:basedOn w:val="a0"/>
    <w:link w:val="a4"/>
    <w:uiPriority w:val="99"/>
    <w:rsid w:val="002F2901"/>
    <w:rPr>
      <w:sz w:val="18"/>
      <w:szCs w:val="18"/>
    </w:rPr>
  </w:style>
  <w:style w:type="paragraph" w:styleId="a5">
    <w:name w:val="Normal (Web)"/>
    <w:basedOn w:val="a"/>
    <w:uiPriority w:val="99"/>
    <w:unhideWhenUsed/>
    <w:rsid w:val="002F290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F2901"/>
    <w:rPr>
      <w:color w:val="0000FF"/>
      <w:u w:val="single"/>
    </w:rPr>
  </w:style>
  <w:style w:type="paragraph" w:styleId="a7">
    <w:name w:val="No Spacing"/>
    <w:uiPriority w:val="1"/>
    <w:qFormat/>
    <w:rsid w:val="0058646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241</Words>
  <Characters>1376</Characters>
  <Application>Microsoft Office Word</Application>
  <DocSecurity>0</DocSecurity>
  <Lines>11</Lines>
  <Paragraphs>3</Paragraphs>
  <ScaleCrop>false</ScaleCrop>
  <Company>china</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2019-05-21T09:27:00Z</dcterms:created>
  <dcterms:modified xsi:type="dcterms:W3CDTF">2019-05-22T02:28:00Z</dcterms:modified>
</cp:coreProperties>
</file>